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pageBreakBefore w:val="1"/>
        <w:jc w:val="center"/>
        <w:rPr>
          <w:rFonts w:ascii="Candara" w:cs="Candara" w:hAnsi="Candara" w:eastAsia="Candara"/>
        </w:rPr>
      </w:pPr>
      <w:r>
        <w:rPr>
          <w:rFonts w:ascii="Candara" w:hAnsi="Candara"/>
          <w:b w:val="1"/>
          <w:bCs w:val="1"/>
          <w:sz w:val="26"/>
          <w:szCs w:val="26"/>
          <w:rtl w:val="0"/>
          <w:lang w:val="de-DE"/>
        </w:rPr>
        <w:t xml:space="preserve">Schild </w:t>
      </w:r>
      <w:bookmarkStart w:name="firstHeading" w:id="0"/>
      <w:bookmarkEnd w:id="0"/>
      <w:r>
        <w:rPr>
          <w:rFonts w:ascii="Candara" w:hAnsi="Candara" w:hint="default"/>
          <w:b w:val="1"/>
          <w:bCs w:val="1"/>
          <w:sz w:val="26"/>
          <w:szCs w:val="26"/>
          <w:rtl w:val="0"/>
          <w:lang w:val="de-DE"/>
        </w:rPr>
        <w:t>„</w:t>
      </w:r>
      <w:r>
        <w:rPr>
          <w:rFonts w:ascii="Candara" w:hAnsi="Candara"/>
          <w:b w:val="1"/>
          <w:bCs w:val="1"/>
          <w:sz w:val="26"/>
          <w:szCs w:val="26"/>
          <w:rtl w:val="0"/>
          <w:lang w:val="de-DE"/>
        </w:rPr>
        <w:t>Durchwachsene Silphie</w:t>
      </w:r>
      <w:r>
        <w:rPr>
          <w:rFonts w:ascii="Candara" w:hAnsi="Candara" w:hint="default"/>
          <w:b w:val="1"/>
          <w:bCs w:val="1"/>
          <w:sz w:val="26"/>
          <w:szCs w:val="26"/>
          <w:rtl w:val="0"/>
          <w:lang w:val="de-DE"/>
        </w:rPr>
        <w:t>“</w:t>
      </w:r>
    </w:p>
    <w:p>
      <w:pPr>
        <w:pStyle w:val="Standard"/>
        <w:rPr>
          <w:rFonts w:ascii="Candara" w:cs="Candara" w:hAnsi="Candara" w:eastAsia="Candara"/>
        </w:rPr>
      </w:pPr>
    </w:p>
    <w:p>
      <w:pPr>
        <w:pStyle w:val="Standard"/>
        <w:rPr>
          <w:rFonts w:ascii="Candara" w:cs="Candara" w:hAnsi="Candara" w:eastAsia="Candara"/>
        </w:rPr>
      </w:pPr>
      <w:r>
        <w:rPr>
          <w:rFonts w:ascii="Candara" w:hAnsi="Candara"/>
          <w:b w:val="1"/>
          <w:bCs w:val="1"/>
          <w:rtl w:val="0"/>
          <w:lang w:val="de-DE"/>
        </w:rPr>
        <w:t>Test- und Anschauungsfeld "Durchwachsene Silphie"</w:t>
      </w:r>
      <w:r>
        <w:rPr>
          <w:rFonts w:ascii="Arial Unicode MS" w:cs="Arial Unicode MS" w:hAnsi="Arial Unicode MS" w:eastAsia="Arial Unicode MS"/>
          <w:b w:val="0"/>
          <w:bCs w:val="0"/>
          <w:i w:val="0"/>
          <w:iCs w:val="0"/>
        </w:rPr>
        <w:br w:type="textWrapping"/>
        <w:br w:type="textWrapping"/>
      </w:r>
      <w:r>
        <w:rPr>
          <w:rFonts w:ascii="Candara" w:hAnsi="Candara"/>
          <w:rtl w:val="0"/>
          <w:lang w:val="de-DE"/>
        </w:rPr>
        <w:t>Name/Familie: Durchwachsene Silphie (Silphium perfoliatum); Familie der Korbbl</w:t>
      </w:r>
      <w:r>
        <w:rPr>
          <w:rFonts w:ascii="Candara" w:hAnsi="Candara" w:hint="default"/>
          <w:rtl w:val="0"/>
          <w:lang w:val="de-DE"/>
        </w:rPr>
        <w:t>ü</w:t>
      </w:r>
      <w:r>
        <w:rPr>
          <w:rFonts w:ascii="Candara" w:hAnsi="Candara"/>
          <w:rtl w:val="0"/>
          <w:lang w:val="de-DE"/>
        </w:rPr>
        <w:t>tler (Asteraceae); auch Becher- oder Kompasspflanze genannt</w:t>
      </w:r>
      <w:r>
        <w:rPr>
          <w:rFonts w:ascii="Arial Unicode MS" w:cs="Arial Unicode MS" w:hAnsi="Arial Unicode MS" w:eastAsia="Arial Unicode MS"/>
          <w:b w:val="0"/>
          <w:bCs w:val="0"/>
          <w:i w:val="0"/>
          <w:iCs w:val="0"/>
        </w:rPr>
        <w:br w:type="textWrapping"/>
        <w:br w:type="textWrapping"/>
      </w:r>
      <w:r>
        <w:rPr>
          <w:rFonts w:ascii="Candara" w:hAnsi="Candara"/>
          <w:b w:val="1"/>
          <w:bCs w:val="1"/>
          <w:rtl w:val="0"/>
          <w:lang w:val="de-DE"/>
        </w:rPr>
        <w:t>Kommt urspr</w:t>
      </w:r>
      <w:r>
        <w:rPr>
          <w:rFonts w:ascii="Candara" w:hAnsi="Candara" w:hint="default"/>
          <w:b w:val="1"/>
          <w:bCs w:val="1"/>
          <w:rtl w:val="0"/>
          <w:lang w:val="de-DE"/>
        </w:rPr>
        <w:t>ü</w:t>
      </w:r>
      <w:r>
        <w:rPr>
          <w:rFonts w:ascii="Candara" w:hAnsi="Candara"/>
          <w:b w:val="1"/>
          <w:bCs w:val="1"/>
          <w:rtl w:val="0"/>
          <w:lang w:val="de-DE"/>
        </w:rPr>
        <w:t>nglich aus</w:t>
      </w:r>
      <w:r>
        <w:rPr>
          <w:rFonts w:ascii="Candara" w:hAnsi="Candara"/>
          <w:rtl w:val="0"/>
          <w:lang w:val="de-DE"/>
        </w:rPr>
        <w:t>: Nordamerika</w:t>
      </w:r>
      <w:r>
        <w:rPr>
          <w:rFonts w:ascii="Arial Unicode MS" w:cs="Arial Unicode MS" w:hAnsi="Arial Unicode MS" w:eastAsia="Arial Unicode MS"/>
          <w:b w:val="0"/>
          <w:bCs w:val="0"/>
          <w:i w:val="0"/>
          <w:iCs w:val="0"/>
        </w:rPr>
        <w:br w:type="textWrapping"/>
        <w:br w:type="textWrapping"/>
      </w:r>
      <w:r>
        <w:rPr>
          <w:rFonts w:ascii="Candara" w:hAnsi="Candara"/>
          <w:b w:val="1"/>
          <w:bCs w:val="1"/>
          <w:rtl w:val="0"/>
          <w:lang w:val="de-DE"/>
        </w:rPr>
        <w:t>Bl</w:t>
      </w:r>
      <w:r>
        <w:rPr>
          <w:rFonts w:ascii="Candara" w:hAnsi="Candara" w:hint="default"/>
          <w:b w:val="1"/>
          <w:bCs w:val="1"/>
          <w:rtl w:val="0"/>
          <w:lang w:val="de-DE"/>
        </w:rPr>
        <w:t>ü</w:t>
      </w:r>
      <w:r>
        <w:rPr>
          <w:rFonts w:ascii="Candara" w:hAnsi="Candara"/>
          <w:b w:val="1"/>
          <w:bCs w:val="1"/>
          <w:rtl w:val="0"/>
          <w:lang w:val="de-DE"/>
        </w:rPr>
        <w:t>tezeit</w:t>
      </w:r>
      <w:r>
        <w:rPr>
          <w:rFonts w:ascii="Candara" w:hAnsi="Candara"/>
          <w:rtl w:val="0"/>
          <w:lang w:val="de-DE"/>
        </w:rPr>
        <w:t>: Juni bis September</w:t>
      </w:r>
      <w:r>
        <w:rPr>
          <w:rFonts w:ascii="Arial Unicode MS" w:cs="Arial Unicode MS" w:hAnsi="Arial Unicode MS" w:eastAsia="Arial Unicode MS"/>
          <w:b w:val="0"/>
          <w:bCs w:val="0"/>
          <w:i w:val="0"/>
          <w:iCs w:val="0"/>
        </w:rPr>
        <w:br w:type="textWrapping"/>
        <w:br w:type="textWrapping"/>
      </w:r>
      <w:r>
        <w:rPr>
          <w:rFonts w:ascii="Candara" w:hAnsi="Candara"/>
          <w:rtl w:val="0"/>
          <w:lang w:val="de-DE"/>
        </w:rPr>
        <w:t xml:space="preserve">Die Durchwachsene Silphie ist eine besondere Pflanze: sie ist ausdauernd, kommt jedes Jahr wieder und wird bis zu drei Meter hoch. Sie kommt sehr gut mit Trockenheit klar und ist anspruchslos. Wir testen sie hier in schlechtem, lehmigem, steinigem Boden. </w:t>
      </w:r>
      <w:r>
        <w:rPr>
          <w:rFonts w:ascii="Arial Unicode MS" w:cs="Arial Unicode MS" w:hAnsi="Arial Unicode MS" w:eastAsia="Arial Unicode MS"/>
          <w:b w:val="0"/>
          <w:bCs w:val="0"/>
          <w:i w:val="0"/>
          <w:iCs w:val="0"/>
        </w:rPr>
        <w:br w:type="textWrapping"/>
        <w:br w:type="textWrapping"/>
      </w:r>
      <w:r>
        <w:rPr>
          <w:rFonts w:ascii="Candara" w:hAnsi="Candara"/>
          <w:rtl w:val="0"/>
          <w:lang w:val="de-DE"/>
        </w:rPr>
        <w:t>Warum kommt sie so gut klar mit Trockenheit? An ihren vierkantigen St</w:t>
      </w:r>
      <w:r>
        <w:rPr>
          <w:rFonts w:ascii="Candara" w:hAnsi="Candara" w:hint="default"/>
          <w:rtl w:val="0"/>
          <w:lang w:val="de-DE"/>
        </w:rPr>
        <w:t>ä</w:t>
      </w:r>
      <w:r>
        <w:rPr>
          <w:rFonts w:ascii="Candara" w:hAnsi="Candara"/>
          <w:rtl w:val="0"/>
          <w:lang w:val="de-DE"/>
        </w:rPr>
        <w:t>ngeln sitzen die Blattpaare, in denen sich Tau- und Regenwasser sammelt. Die Bl</w:t>
      </w:r>
      <w:r>
        <w:rPr>
          <w:rFonts w:ascii="Candara" w:hAnsi="Candara" w:hint="default"/>
          <w:rtl w:val="0"/>
          <w:lang w:val="de-DE"/>
        </w:rPr>
        <w:t>ä</w:t>
      </w:r>
      <w:r>
        <w:rPr>
          <w:rFonts w:ascii="Candara" w:hAnsi="Candara"/>
          <w:rtl w:val="0"/>
          <w:lang w:val="de-DE"/>
        </w:rPr>
        <w:t xml:space="preserve">tter selbst sind behaart. </w:t>
      </w:r>
      <w:r>
        <w:rPr>
          <w:rFonts w:ascii="Arial Unicode MS" w:cs="Arial Unicode MS" w:hAnsi="Arial Unicode MS" w:eastAsia="Arial Unicode MS"/>
          <w:b w:val="0"/>
          <w:bCs w:val="0"/>
          <w:i w:val="0"/>
          <w:iCs w:val="0"/>
        </w:rPr>
        <w:br w:type="textWrapping"/>
        <w:br w:type="textWrapping"/>
      </w:r>
      <w:r>
        <w:rPr>
          <w:rFonts w:ascii="Candara" w:hAnsi="Candara"/>
          <w:rtl w:val="0"/>
          <w:lang w:val="de-DE"/>
        </w:rPr>
        <w:t xml:space="preserve">Die Silphie gewinnt zunehmend an Bedeutung aufgrund ihrer Eigenschaften. Sie ist nicht nur </w:t>
      </w:r>
      <w:r>
        <w:rPr>
          <w:rFonts w:ascii="Arial Unicode MS" w:cs="Arial Unicode MS" w:hAnsi="Arial Unicode MS" w:eastAsia="Arial Unicode MS"/>
          <w:b w:val="0"/>
          <w:bCs w:val="0"/>
          <w:i w:val="0"/>
          <w:iCs w:val="0"/>
        </w:rPr>
        <w:br w:type="textWrapping"/>
      </w:r>
      <w:r>
        <w:rPr>
          <w:rFonts w:ascii="Candara" w:hAnsi="Candara"/>
          <w:rtl w:val="0"/>
          <w:lang w:val="de-DE"/>
        </w:rPr>
        <w:t>Futter-, Nutz- und Silagepflanze, sondern auch sehr gut als Bienenweide geeignet (liefert mehr als 150 kg/ha Honig). Sie ist zudem ein gutes Gr</w:t>
      </w:r>
      <w:r>
        <w:rPr>
          <w:rFonts w:ascii="Candara" w:hAnsi="Candara" w:hint="default"/>
          <w:rtl w:val="0"/>
          <w:lang w:val="de-DE"/>
        </w:rPr>
        <w:t>ü</w:t>
      </w:r>
      <w:r>
        <w:rPr>
          <w:rFonts w:ascii="Candara" w:hAnsi="Candara"/>
          <w:rtl w:val="0"/>
          <w:lang w:val="de-DE"/>
        </w:rPr>
        <w:t>nfutter f</w:t>
      </w:r>
      <w:r>
        <w:rPr>
          <w:rFonts w:ascii="Candara" w:hAnsi="Candara" w:hint="default"/>
          <w:rtl w:val="0"/>
          <w:lang w:val="de-DE"/>
        </w:rPr>
        <w:t>ü</w:t>
      </w:r>
      <w:r>
        <w:rPr>
          <w:rFonts w:ascii="Candara" w:hAnsi="Candara"/>
          <w:rtl w:val="0"/>
          <w:lang w:val="de-DE"/>
        </w:rPr>
        <w:t xml:space="preserve">r Haustiere (Kaninchen, Meerschweinchen, Schafe oder Ziegen) und wird auch als Energiepflanze genutzt. </w:t>
      </w:r>
    </w:p>
    <w:p>
      <w:pPr>
        <w:pStyle w:val="Standard"/>
        <w:rPr>
          <w:rFonts w:ascii="Candara" w:cs="Candara" w:hAnsi="Candara" w:eastAsia="Candara"/>
        </w:rPr>
      </w:pPr>
    </w:p>
    <w:p>
      <w:pPr>
        <w:pStyle w:val="Standard"/>
        <w:rPr>
          <w:rFonts w:ascii="Candara" w:cs="Candara" w:hAnsi="Candara" w:eastAsia="Candara"/>
        </w:rPr>
      </w:pPr>
    </w:p>
    <w:p>
      <w:pPr>
        <w:pStyle w:val="Standard"/>
        <w:rPr>
          <w:rFonts w:ascii="Candara" w:cs="Candara" w:hAnsi="Candara" w:eastAsia="Candara"/>
        </w:rPr>
      </w:pPr>
      <w:r>
        <w:rPr>
          <w:rFonts w:ascii="Candara" w:hAnsi="Candara"/>
          <w:rtl w:val="0"/>
        </w:rPr>
        <w:t xml:space="preserve">Tabule </w:t>
      </w:r>
    </w:p>
    <w:p>
      <w:pPr>
        <w:pStyle w:val="Standard"/>
        <w:rPr>
          <w:rFonts w:ascii="Candara" w:cs="Candara" w:hAnsi="Candara" w:eastAsia="Candara"/>
        </w:rPr>
      </w:pPr>
    </w:p>
    <w:p>
      <w:pPr>
        <w:pStyle w:val="Standard"/>
        <w:rPr>
          <w:rFonts w:ascii="Candara" w:cs="Candara" w:hAnsi="Candara" w:eastAsia="Candara"/>
          <w:sz w:val="22"/>
          <w:szCs w:val="22"/>
        </w:rPr>
      </w:pPr>
      <w:r>
        <w:rPr>
          <w:rFonts w:ascii="Candara" w:hAnsi="Candara"/>
          <w:b w:val="1"/>
          <w:bCs w:val="1"/>
          <w:sz w:val="22"/>
          <w:szCs w:val="22"/>
          <w:rtl w:val="0"/>
          <w:lang w:val="de-DE"/>
        </w:rPr>
        <w:t>Mu</w:t>
      </w:r>
      <w:r>
        <w:rPr>
          <w:rFonts w:ascii="Candara" w:hAnsi="Candara" w:hint="default"/>
          <w:b w:val="1"/>
          <w:bCs w:val="1"/>
          <w:sz w:val="22"/>
          <w:szCs w:val="22"/>
          <w:rtl w:val="0"/>
          <w:lang w:val="de-DE"/>
        </w:rPr>
        <w:t>žá</w:t>
      </w:r>
      <w:r>
        <w:rPr>
          <w:rFonts w:ascii="Candara" w:hAnsi="Candara"/>
          <w:b w:val="1"/>
          <w:bCs w:val="1"/>
          <w:sz w:val="22"/>
          <w:szCs w:val="22"/>
          <w:rtl w:val="0"/>
          <w:lang w:val="de-DE"/>
        </w:rPr>
        <w:t>k prorostl</w:t>
      </w:r>
      <w:r>
        <w:rPr>
          <w:rFonts w:ascii="Candara" w:hAnsi="Candara" w:hint="default"/>
          <w:b w:val="1"/>
          <w:bCs w:val="1"/>
          <w:sz w:val="22"/>
          <w:szCs w:val="22"/>
          <w:rtl w:val="0"/>
          <w:lang w:val="de-DE"/>
        </w:rPr>
        <w:t>ý</w:t>
      </w:r>
      <w:r>
        <w:rPr>
          <w:rFonts w:ascii="Candara" w:hAnsi="Candara"/>
          <w:sz w:val="22"/>
          <w:szCs w:val="22"/>
          <w:rtl w:val="0"/>
          <w:lang w:val="de-DE"/>
        </w:rPr>
        <w:t xml:space="preserve"> (Silphium perfoliatum)</w:t>
      </w:r>
    </w:p>
    <w:p>
      <w:pPr>
        <w:pStyle w:val="Standard"/>
        <w:rPr>
          <w:rFonts w:ascii="Candara" w:cs="Candara" w:hAnsi="Candara" w:eastAsia="Candara"/>
          <w:sz w:val="22"/>
          <w:szCs w:val="22"/>
        </w:rPr>
      </w:pPr>
    </w:p>
    <w:p>
      <w:pPr>
        <w:pStyle w:val="Standard"/>
        <w:rPr>
          <w:rFonts w:ascii="Candara" w:cs="Candara" w:hAnsi="Candara" w:eastAsia="Candara"/>
          <w:b w:val="1"/>
          <w:bCs w:val="1"/>
          <w:sz w:val="22"/>
          <w:szCs w:val="22"/>
        </w:rPr>
      </w:pPr>
      <w:r>
        <w:rPr>
          <w:rFonts w:ascii="Candara" w:hAnsi="Candara"/>
          <w:sz w:val="22"/>
          <w:szCs w:val="22"/>
          <w:rtl w:val="0"/>
        </w:rPr>
        <w:t>Pokusn</w:t>
      </w:r>
      <w:r>
        <w:rPr>
          <w:rFonts w:ascii="Candara" w:hAnsi="Candara" w:hint="default"/>
          <w:sz w:val="22"/>
          <w:szCs w:val="22"/>
          <w:rtl w:val="0"/>
        </w:rPr>
        <w:t xml:space="preserve">á </w:t>
      </w:r>
      <w:r>
        <w:rPr>
          <w:rFonts w:ascii="Candara" w:hAnsi="Candara"/>
          <w:sz w:val="22"/>
          <w:szCs w:val="22"/>
          <w:rtl w:val="0"/>
        </w:rPr>
        <w:t>a pozorovac</w:t>
      </w:r>
      <w:r>
        <w:rPr>
          <w:rFonts w:ascii="Candara" w:hAnsi="Candara" w:hint="default"/>
          <w:sz w:val="22"/>
          <w:szCs w:val="22"/>
          <w:rtl w:val="0"/>
        </w:rPr>
        <w:t xml:space="preserve">í </w:t>
      </w:r>
      <w:r>
        <w:rPr>
          <w:rFonts w:ascii="Candara" w:hAnsi="Candara"/>
          <w:sz w:val="22"/>
          <w:szCs w:val="22"/>
          <w:rtl w:val="0"/>
        </w:rPr>
        <w:t>plocha m</w:t>
      </w:r>
      <w:r>
        <w:rPr>
          <w:rFonts w:ascii="Candara" w:hAnsi="Candara"/>
          <w:b w:val="1"/>
          <w:bCs w:val="1"/>
          <w:sz w:val="22"/>
          <w:szCs w:val="22"/>
          <w:rtl w:val="0"/>
          <w:lang w:val="de-DE"/>
        </w:rPr>
        <w:t>u</w:t>
      </w:r>
      <w:r>
        <w:rPr>
          <w:rFonts w:ascii="Candara" w:hAnsi="Candara" w:hint="default"/>
          <w:b w:val="1"/>
          <w:bCs w:val="1"/>
          <w:sz w:val="22"/>
          <w:szCs w:val="22"/>
          <w:rtl w:val="0"/>
          <w:lang w:val="de-DE"/>
        </w:rPr>
        <w:t>žá</w:t>
      </w:r>
      <w:r>
        <w:rPr>
          <w:rFonts w:ascii="Candara" w:hAnsi="Candara"/>
          <w:b w:val="1"/>
          <w:bCs w:val="1"/>
          <w:sz w:val="22"/>
          <w:szCs w:val="22"/>
          <w:rtl w:val="0"/>
          <w:lang w:val="de-DE"/>
        </w:rPr>
        <w:t>k</w:t>
      </w:r>
      <w:r>
        <w:rPr>
          <w:rFonts w:ascii="Candara" w:hAnsi="Candara"/>
          <w:b w:val="1"/>
          <w:bCs w:val="1"/>
          <w:sz w:val="22"/>
          <w:szCs w:val="22"/>
          <w:rtl w:val="0"/>
        </w:rPr>
        <w:t>u</w:t>
      </w:r>
      <w:r>
        <w:rPr>
          <w:rFonts w:ascii="Candara" w:hAnsi="Candara"/>
          <w:b w:val="1"/>
          <w:bCs w:val="1"/>
          <w:sz w:val="22"/>
          <w:szCs w:val="22"/>
          <w:rtl w:val="0"/>
          <w:lang w:val="de-DE"/>
        </w:rPr>
        <w:t xml:space="preserve"> prorostl</w:t>
      </w:r>
      <w:r>
        <w:rPr>
          <w:rFonts w:ascii="Candara" w:hAnsi="Candara" w:hint="default"/>
          <w:b w:val="1"/>
          <w:bCs w:val="1"/>
          <w:sz w:val="22"/>
          <w:szCs w:val="22"/>
          <w:rtl w:val="0"/>
        </w:rPr>
        <w:t>é</w:t>
      </w:r>
      <w:r>
        <w:rPr>
          <w:rFonts w:ascii="Candara" w:hAnsi="Candara"/>
          <w:b w:val="1"/>
          <w:bCs w:val="1"/>
          <w:sz w:val="22"/>
          <w:szCs w:val="22"/>
          <w:rtl w:val="0"/>
        </w:rPr>
        <w:t>ho</w:t>
      </w:r>
    </w:p>
    <w:p>
      <w:pPr>
        <w:pStyle w:val="Standard"/>
        <w:rPr>
          <w:rFonts w:ascii="Candara" w:cs="Candara" w:hAnsi="Candara" w:eastAsia="Candara"/>
          <w:b w:val="1"/>
          <w:bCs w:val="1"/>
          <w:sz w:val="22"/>
          <w:szCs w:val="22"/>
        </w:rPr>
      </w:pPr>
    </w:p>
    <w:p>
      <w:pPr>
        <w:pStyle w:val="Standard"/>
        <w:rPr>
          <w:rFonts w:ascii="Candara" w:cs="Candara" w:hAnsi="Candara" w:eastAsia="Candara"/>
          <w:sz w:val="22"/>
          <w:szCs w:val="22"/>
        </w:rPr>
      </w:pPr>
      <w:r>
        <w:rPr>
          <w:rFonts w:ascii="Candara" w:hAnsi="Candara"/>
          <w:b w:val="1"/>
          <w:bCs w:val="1"/>
          <w:sz w:val="22"/>
          <w:szCs w:val="22"/>
          <w:rtl w:val="0"/>
        </w:rPr>
        <w:t>Jm</w:t>
      </w:r>
      <w:r>
        <w:rPr>
          <w:rFonts w:ascii="Candara" w:hAnsi="Candara" w:hint="default"/>
          <w:b w:val="1"/>
          <w:bCs w:val="1"/>
          <w:sz w:val="22"/>
          <w:szCs w:val="22"/>
          <w:rtl w:val="0"/>
        </w:rPr>
        <w:t>é</w:t>
      </w:r>
      <w:r>
        <w:rPr>
          <w:rFonts w:ascii="Candara" w:hAnsi="Candara"/>
          <w:b w:val="1"/>
          <w:bCs w:val="1"/>
          <w:sz w:val="22"/>
          <w:szCs w:val="22"/>
          <w:rtl w:val="0"/>
        </w:rPr>
        <w:t>no/</w:t>
      </w:r>
      <w:r>
        <w:rPr>
          <w:rFonts w:ascii="Candara" w:hAnsi="Candara" w:hint="default"/>
          <w:b w:val="1"/>
          <w:bCs w:val="1"/>
          <w:sz w:val="22"/>
          <w:szCs w:val="22"/>
          <w:rtl w:val="0"/>
        </w:rPr>
        <w:t>č</w:t>
      </w:r>
      <w:r>
        <w:rPr>
          <w:rFonts w:ascii="Candara" w:hAnsi="Candara"/>
          <w:b w:val="1"/>
          <w:bCs w:val="1"/>
          <w:sz w:val="22"/>
          <w:szCs w:val="22"/>
          <w:rtl w:val="0"/>
        </w:rPr>
        <w:t>ele</w:t>
      </w:r>
      <w:r>
        <w:rPr>
          <w:rFonts w:ascii="Candara" w:hAnsi="Candara" w:hint="default"/>
          <w:b w:val="1"/>
          <w:bCs w:val="1"/>
          <w:sz w:val="22"/>
          <w:szCs w:val="22"/>
          <w:rtl w:val="0"/>
        </w:rPr>
        <w:t>ď</w:t>
      </w:r>
      <w:r>
        <w:rPr>
          <w:rFonts w:ascii="Candara" w:hAnsi="Candara"/>
          <w:b w:val="1"/>
          <w:bCs w:val="1"/>
          <w:sz w:val="22"/>
          <w:szCs w:val="22"/>
          <w:rtl w:val="0"/>
        </w:rPr>
        <w:t xml:space="preserve">:  </w:t>
      </w:r>
      <w:r>
        <w:rPr>
          <w:rFonts w:ascii="Candara" w:hAnsi="Candara"/>
          <w:b w:val="1"/>
          <w:bCs w:val="1"/>
          <w:sz w:val="22"/>
          <w:szCs w:val="22"/>
          <w:rtl w:val="0"/>
          <w:lang w:val="de-DE"/>
        </w:rPr>
        <w:t>Mu</w:t>
      </w:r>
      <w:r>
        <w:rPr>
          <w:rFonts w:ascii="Candara" w:hAnsi="Candara" w:hint="default"/>
          <w:b w:val="1"/>
          <w:bCs w:val="1"/>
          <w:sz w:val="22"/>
          <w:szCs w:val="22"/>
          <w:rtl w:val="0"/>
          <w:lang w:val="de-DE"/>
        </w:rPr>
        <w:t>žá</w:t>
      </w:r>
      <w:r>
        <w:rPr>
          <w:rFonts w:ascii="Candara" w:hAnsi="Candara"/>
          <w:b w:val="1"/>
          <w:bCs w:val="1"/>
          <w:sz w:val="22"/>
          <w:szCs w:val="22"/>
          <w:rtl w:val="0"/>
          <w:lang w:val="de-DE"/>
        </w:rPr>
        <w:t>k prorostl</w:t>
      </w:r>
      <w:r>
        <w:rPr>
          <w:rFonts w:ascii="Candara" w:hAnsi="Candara" w:hint="default"/>
          <w:b w:val="1"/>
          <w:bCs w:val="1"/>
          <w:sz w:val="22"/>
          <w:szCs w:val="22"/>
          <w:rtl w:val="0"/>
          <w:lang w:val="de-DE"/>
        </w:rPr>
        <w:t>ý</w:t>
      </w:r>
      <w:r>
        <w:rPr>
          <w:rFonts w:ascii="Candara" w:hAnsi="Candara"/>
          <w:sz w:val="22"/>
          <w:szCs w:val="22"/>
          <w:rtl w:val="0"/>
          <w:lang w:val="de-DE"/>
        </w:rPr>
        <w:t xml:space="preserve"> (Silphium perfoliatum)</w:t>
      </w:r>
      <w:r>
        <w:rPr>
          <w:rFonts w:ascii="Candara" w:hAnsi="Candara"/>
          <w:sz w:val="22"/>
          <w:szCs w:val="22"/>
          <w:rtl w:val="0"/>
        </w:rPr>
        <w:t>/ hv</w:t>
      </w:r>
      <w:r>
        <w:rPr>
          <w:rFonts w:ascii="Candara" w:hAnsi="Candara" w:hint="default"/>
          <w:sz w:val="22"/>
          <w:szCs w:val="22"/>
          <w:rtl w:val="0"/>
        </w:rPr>
        <w:t>ě</w:t>
      </w:r>
      <w:r>
        <w:rPr>
          <w:rFonts w:ascii="Candara" w:hAnsi="Candara"/>
          <w:sz w:val="22"/>
          <w:szCs w:val="22"/>
          <w:rtl w:val="0"/>
        </w:rPr>
        <w:t>zdnicovit</w:t>
      </w:r>
      <w:r>
        <w:rPr>
          <w:rFonts w:ascii="Candara" w:hAnsi="Candara" w:hint="default"/>
          <w:sz w:val="22"/>
          <w:szCs w:val="22"/>
          <w:rtl w:val="0"/>
        </w:rPr>
        <w:t xml:space="preserve">é </w:t>
      </w:r>
      <w:r>
        <w:rPr>
          <w:rFonts w:ascii="Candara" w:hAnsi="Candara"/>
          <w:sz w:val="22"/>
          <w:szCs w:val="22"/>
          <w:rtl w:val="0"/>
        </w:rPr>
        <w:t>(Asteraceae)</w:t>
      </w:r>
    </w:p>
    <w:p>
      <w:pPr>
        <w:pStyle w:val="Standard"/>
        <w:rPr>
          <w:rFonts w:ascii="Candara" w:cs="Candara" w:hAnsi="Candara" w:eastAsia="Candara"/>
          <w:sz w:val="22"/>
          <w:szCs w:val="22"/>
        </w:rPr>
      </w:pPr>
    </w:p>
    <w:p>
      <w:pPr>
        <w:pStyle w:val="Standard"/>
        <w:rPr>
          <w:rFonts w:ascii="Candara" w:cs="Candara" w:hAnsi="Candara" w:eastAsia="Candara"/>
          <w:sz w:val="22"/>
          <w:szCs w:val="22"/>
        </w:rPr>
      </w:pPr>
      <w:r>
        <w:rPr>
          <w:rFonts w:ascii="Candara" w:hAnsi="Candara"/>
          <w:sz w:val="22"/>
          <w:szCs w:val="22"/>
          <w:rtl w:val="0"/>
        </w:rPr>
        <w:t>P</w:t>
      </w:r>
      <w:r>
        <w:rPr>
          <w:rFonts w:ascii="Candara" w:hAnsi="Candara" w:hint="default"/>
          <w:sz w:val="22"/>
          <w:szCs w:val="22"/>
          <w:rtl w:val="0"/>
        </w:rPr>
        <w:t>ů</w:t>
      </w:r>
      <w:r>
        <w:rPr>
          <w:rFonts w:ascii="Candara" w:hAnsi="Candara"/>
          <w:sz w:val="22"/>
          <w:szCs w:val="22"/>
          <w:rtl w:val="0"/>
        </w:rPr>
        <w:t>vodn</w:t>
      </w:r>
      <w:r>
        <w:rPr>
          <w:rFonts w:ascii="Candara" w:hAnsi="Candara" w:hint="default"/>
          <w:sz w:val="22"/>
          <w:szCs w:val="22"/>
          <w:rtl w:val="0"/>
        </w:rPr>
        <w:t xml:space="preserve">í </w:t>
      </w:r>
      <w:r>
        <w:rPr>
          <w:rFonts w:ascii="Candara" w:hAnsi="Candara"/>
          <w:sz w:val="22"/>
          <w:szCs w:val="22"/>
          <w:rtl w:val="0"/>
        </w:rPr>
        <w:t>roz</w:t>
      </w:r>
      <w:r>
        <w:rPr>
          <w:rFonts w:ascii="Candara" w:hAnsi="Candara" w:hint="default"/>
          <w:sz w:val="22"/>
          <w:szCs w:val="22"/>
          <w:rtl w:val="0"/>
        </w:rPr>
        <w:t>šíř</w:t>
      </w:r>
      <w:r>
        <w:rPr>
          <w:rFonts w:ascii="Candara" w:hAnsi="Candara"/>
          <w:sz w:val="22"/>
          <w:szCs w:val="22"/>
          <w:rtl w:val="0"/>
        </w:rPr>
        <w:t>en</w:t>
      </w:r>
      <w:r>
        <w:rPr>
          <w:rFonts w:ascii="Candara" w:hAnsi="Candara" w:hint="default"/>
          <w:sz w:val="22"/>
          <w:szCs w:val="22"/>
          <w:rtl w:val="0"/>
        </w:rPr>
        <w:t>í</w:t>
      </w:r>
      <w:r>
        <w:rPr>
          <w:rFonts w:ascii="Candara" w:hAnsi="Candara"/>
          <w:sz w:val="22"/>
          <w:szCs w:val="22"/>
          <w:rtl w:val="0"/>
        </w:rPr>
        <w:t>: Severn</w:t>
      </w:r>
      <w:r>
        <w:rPr>
          <w:rFonts w:ascii="Candara" w:hAnsi="Candara" w:hint="default"/>
          <w:sz w:val="22"/>
          <w:szCs w:val="22"/>
          <w:rtl w:val="0"/>
        </w:rPr>
        <w:t xml:space="preserve">í </w:t>
      </w:r>
      <w:r>
        <w:rPr>
          <w:rFonts w:ascii="Candara" w:hAnsi="Candara"/>
          <w:sz w:val="22"/>
          <w:szCs w:val="22"/>
          <w:rtl w:val="0"/>
        </w:rPr>
        <w:t>Amerika</w:t>
      </w:r>
    </w:p>
    <w:p>
      <w:pPr>
        <w:pStyle w:val="Standard"/>
        <w:rPr>
          <w:rFonts w:ascii="Candara" w:cs="Candara" w:hAnsi="Candara" w:eastAsia="Candara"/>
          <w:sz w:val="22"/>
          <w:szCs w:val="22"/>
        </w:rPr>
      </w:pPr>
    </w:p>
    <w:p>
      <w:pPr>
        <w:pStyle w:val="Standard"/>
        <w:rPr>
          <w:rFonts w:ascii="Candara" w:cs="Candara" w:hAnsi="Candara" w:eastAsia="Candara"/>
          <w:sz w:val="22"/>
          <w:szCs w:val="22"/>
        </w:rPr>
      </w:pPr>
      <w:r>
        <w:rPr>
          <w:rFonts w:ascii="Candara" w:hAnsi="Candara" w:hint="default"/>
          <w:sz w:val="22"/>
          <w:szCs w:val="22"/>
          <w:rtl w:val="0"/>
        </w:rPr>
        <w:t>Č</w:t>
      </w:r>
      <w:r>
        <w:rPr>
          <w:rFonts w:ascii="Candara" w:hAnsi="Candara"/>
          <w:sz w:val="22"/>
          <w:szCs w:val="22"/>
          <w:rtl w:val="0"/>
        </w:rPr>
        <w:t>as kveten</w:t>
      </w:r>
      <w:r>
        <w:rPr>
          <w:rFonts w:ascii="Candara" w:hAnsi="Candara" w:hint="default"/>
          <w:sz w:val="22"/>
          <w:szCs w:val="22"/>
          <w:rtl w:val="0"/>
        </w:rPr>
        <w:t>í</w:t>
      </w:r>
      <w:r>
        <w:rPr>
          <w:rFonts w:ascii="Candara" w:hAnsi="Candara"/>
          <w:sz w:val="22"/>
          <w:szCs w:val="22"/>
          <w:rtl w:val="0"/>
        </w:rPr>
        <w:t xml:space="preserve">: </w:t>
      </w:r>
      <w:r>
        <w:rPr>
          <w:rFonts w:ascii="Candara" w:hAnsi="Candara" w:hint="default"/>
          <w:sz w:val="22"/>
          <w:szCs w:val="22"/>
          <w:rtl w:val="0"/>
        </w:rPr>
        <w:t>č</w:t>
      </w:r>
      <w:r>
        <w:rPr>
          <w:rFonts w:ascii="Candara" w:hAnsi="Candara"/>
          <w:sz w:val="22"/>
          <w:szCs w:val="22"/>
          <w:rtl w:val="0"/>
        </w:rPr>
        <w:t>erven - z</w:t>
      </w:r>
      <w:r>
        <w:rPr>
          <w:rFonts w:ascii="Candara" w:hAnsi="Candara" w:hint="default"/>
          <w:sz w:val="22"/>
          <w:szCs w:val="22"/>
          <w:rtl w:val="0"/>
        </w:rPr>
        <w:t>áří</w:t>
      </w:r>
    </w:p>
    <w:p>
      <w:pPr>
        <w:pStyle w:val="Standard"/>
        <w:rPr>
          <w:rFonts w:ascii="Candara" w:cs="Candara" w:hAnsi="Candara" w:eastAsia="Candara"/>
          <w:sz w:val="22"/>
          <w:szCs w:val="22"/>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val="0"/>
          <w:iCs w:val="0"/>
        </w:rPr>
      </w:pPr>
      <w:r>
        <w:rPr>
          <w:i w:val="0"/>
          <w:iCs w:val="0"/>
          <w:rtl w:val="0"/>
        </w:rPr>
        <w:t>Mu</w:t>
      </w:r>
      <w:r>
        <w:rPr>
          <w:i w:val="0"/>
          <w:iCs w:val="0"/>
          <w:rtl w:val="0"/>
        </w:rPr>
        <w:t>žá</w:t>
      </w:r>
      <w:r>
        <w:rPr>
          <w:i w:val="0"/>
          <w:iCs w:val="0"/>
          <w:rtl w:val="0"/>
        </w:rPr>
        <w:t>k prorostl</w:t>
      </w:r>
      <w:r>
        <w:rPr>
          <w:i w:val="0"/>
          <w:iCs w:val="0"/>
          <w:rtl w:val="0"/>
        </w:rPr>
        <w:t>ý</w:t>
      </w:r>
      <w:r>
        <w:rPr>
          <w:i w:val="0"/>
          <w:iCs w:val="0"/>
          <w:rtl w:val="0"/>
        </w:rPr>
        <w:t xml:space="preserve"> je speci</w:t>
      </w:r>
      <w:r>
        <w:rPr>
          <w:i w:val="0"/>
          <w:iCs w:val="0"/>
          <w:rtl w:val="0"/>
        </w:rPr>
        <w:t>á</w:t>
      </w:r>
      <w:r>
        <w:rPr>
          <w:i w:val="0"/>
          <w:iCs w:val="0"/>
          <w:rtl w:val="0"/>
        </w:rPr>
        <w:t>ln</w:t>
      </w:r>
      <w:r>
        <w:rPr>
          <w:i w:val="0"/>
          <w:iCs w:val="0"/>
          <w:rtl w:val="0"/>
        </w:rPr>
        <w:t xml:space="preserve">í </w:t>
      </w:r>
      <w:r>
        <w:rPr>
          <w:i w:val="0"/>
          <w:iCs w:val="0"/>
          <w:rtl w:val="0"/>
        </w:rPr>
        <w:t>rostlina: je vytrval</w:t>
      </w:r>
      <w:r>
        <w:rPr>
          <w:i w:val="0"/>
          <w:iCs w:val="0"/>
          <w:rtl w:val="0"/>
        </w:rPr>
        <w:t>á</w:t>
      </w:r>
      <w:r>
        <w:rPr>
          <w:i w:val="0"/>
          <w:iCs w:val="0"/>
          <w:rtl w:val="0"/>
        </w:rPr>
        <w:t>, v</w:t>
      </w:r>
      <w:r>
        <w:rPr>
          <w:i w:val="0"/>
          <w:iCs w:val="0"/>
          <w:rtl w:val="0"/>
        </w:rPr>
        <w:t>yr</w:t>
      </w:r>
      <w:r>
        <w:rPr>
          <w:i w:val="0"/>
          <w:iCs w:val="0"/>
          <w:rtl w:val="0"/>
        </w:rPr>
        <w:t>ů</w:t>
      </w:r>
      <w:r>
        <w:rPr>
          <w:i w:val="0"/>
          <w:iCs w:val="0"/>
          <w:rtl w:val="0"/>
        </w:rPr>
        <w:t>st</w:t>
      </w:r>
      <w:r>
        <w:rPr>
          <w:i w:val="0"/>
          <w:iCs w:val="0"/>
          <w:rtl w:val="0"/>
        </w:rPr>
        <w:t>á</w:t>
      </w:r>
      <w:r>
        <w:rPr>
          <w:i w:val="0"/>
          <w:iCs w:val="0"/>
          <w:rtl w:val="0"/>
        </w:rPr>
        <w:t xml:space="preserve"> ka</w:t>
      </w:r>
      <w:r>
        <w:rPr>
          <w:i w:val="0"/>
          <w:iCs w:val="0"/>
          <w:rtl w:val="0"/>
        </w:rPr>
        <w:t>ž</w:t>
      </w:r>
      <w:r>
        <w:rPr>
          <w:i w:val="0"/>
          <w:iCs w:val="0"/>
          <w:rtl w:val="0"/>
        </w:rPr>
        <w:t>d</w:t>
      </w:r>
      <w:r>
        <w:rPr>
          <w:i w:val="0"/>
          <w:iCs w:val="0"/>
          <w:rtl w:val="0"/>
        </w:rPr>
        <w:t xml:space="preserve">ý </w:t>
      </w:r>
      <w:r>
        <w:rPr>
          <w:i w:val="0"/>
          <w:iCs w:val="0"/>
          <w:rtl w:val="0"/>
        </w:rPr>
        <w:t>rok a je vysok</w:t>
      </w:r>
      <w:r>
        <w:rPr>
          <w:i w:val="0"/>
          <w:iCs w:val="0"/>
          <w:rtl w:val="0"/>
        </w:rPr>
        <w:t xml:space="preserve">á </w:t>
      </w:r>
      <w:r>
        <w:rPr>
          <w:i w:val="0"/>
          <w:iCs w:val="0"/>
          <w:rtl w:val="0"/>
        </w:rPr>
        <w:t>a</w:t>
      </w:r>
      <w:r>
        <w:rPr>
          <w:i w:val="0"/>
          <w:iCs w:val="0"/>
          <w:rtl w:val="0"/>
        </w:rPr>
        <w:t xml:space="preserve">ž </w:t>
      </w:r>
      <w:r>
        <w:rPr>
          <w:i w:val="0"/>
          <w:iCs w:val="0"/>
          <w:rtl w:val="0"/>
        </w:rPr>
        <w:t>t</w:t>
      </w:r>
      <w:r>
        <w:rPr>
          <w:i w:val="0"/>
          <w:iCs w:val="0"/>
          <w:rtl w:val="0"/>
        </w:rPr>
        <w:t>ř</w:t>
      </w:r>
      <w:r>
        <w:rPr>
          <w:i w:val="0"/>
          <w:iCs w:val="0"/>
          <w:rtl w:val="0"/>
        </w:rPr>
        <w:t>i metry. Velmi dob</w:t>
      </w:r>
      <w:r>
        <w:rPr>
          <w:i w:val="0"/>
          <w:iCs w:val="0"/>
          <w:rtl w:val="0"/>
        </w:rPr>
        <w:t>ř</w:t>
      </w:r>
      <w:r>
        <w:rPr>
          <w:i w:val="0"/>
          <w:iCs w:val="0"/>
          <w:rtl w:val="0"/>
        </w:rPr>
        <w:t>e zvl</w:t>
      </w:r>
      <w:r>
        <w:rPr>
          <w:i w:val="0"/>
          <w:iCs w:val="0"/>
          <w:rtl w:val="0"/>
        </w:rPr>
        <w:t>á</w:t>
      </w:r>
      <w:r>
        <w:rPr>
          <w:i w:val="0"/>
          <w:iCs w:val="0"/>
          <w:rtl w:val="0"/>
        </w:rPr>
        <w:t>d</w:t>
      </w:r>
      <w:r>
        <w:rPr>
          <w:i w:val="0"/>
          <w:iCs w:val="0"/>
          <w:rtl w:val="0"/>
        </w:rPr>
        <w:t xml:space="preserve">á </w:t>
      </w:r>
      <w:r>
        <w:rPr>
          <w:i w:val="0"/>
          <w:iCs w:val="0"/>
          <w:rtl w:val="0"/>
        </w:rPr>
        <w:t>sucho a je nen</w:t>
      </w:r>
      <w:r>
        <w:rPr>
          <w:i w:val="0"/>
          <w:iCs w:val="0"/>
          <w:rtl w:val="0"/>
        </w:rPr>
        <w:t>á</w:t>
      </w:r>
      <w:r>
        <w:rPr>
          <w:i w:val="0"/>
          <w:iCs w:val="0"/>
          <w:rtl w:val="0"/>
        </w:rPr>
        <w:t>ro</w:t>
      </w:r>
      <w:r>
        <w:rPr>
          <w:i w:val="0"/>
          <w:iCs w:val="0"/>
          <w:rtl w:val="0"/>
        </w:rPr>
        <w:t>č</w:t>
      </w:r>
      <w:r>
        <w:rPr>
          <w:i w:val="0"/>
          <w:iCs w:val="0"/>
          <w:rtl w:val="0"/>
        </w:rPr>
        <w:t>n</w:t>
      </w:r>
      <w:r>
        <w:rPr>
          <w:i w:val="0"/>
          <w:iCs w:val="0"/>
          <w:rtl w:val="0"/>
        </w:rPr>
        <w:t>á</w:t>
      </w:r>
      <w:r>
        <w:rPr>
          <w:i w:val="0"/>
          <w:iCs w:val="0"/>
          <w:rtl w:val="0"/>
        </w:rPr>
        <w:t xml:space="preserve">. Testujeme </w:t>
      </w:r>
      <w:r>
        <w:rPr>
          <w:i w:val="0"/>
          <w:iCs w:val="0"/>
          <w:rtl w:val="0"/>
        </w:rPr>
        <w:t>jej</w:t>
      </w:r>
      <w:r>
        <w:rPr>
          <w:i w:val="0"/>
          <w:iCs w:val="0"/>
          <w:rtl w:val="0"/>
        </w:rPr>
        <w:t xml:space="preserve"> zde ve </w:t>
      </w:r>
      <w:r>
        <w:rPr>
          <w:i w:val="0"/>
          <w:iCs w:val="0"/>
          <w:rtl w:val="0"/>
        </w:rPr>
        <w:t>š</w:t>
      </w:r>
      <w:r>
        <w:rPr>
          <w:i w:val="0"/>
          <w:iCs w:val="0"/>
          <w:rtl w:val="0"/>
        </w:rPr>
        <w:t>patn</w:t>
      </w:r>
      <w:r>
        <w:rPr>
          <w:i w:val="0"/>
          <w:iCs w:val="0"/>
          <w:rtl w:val="0"/>
          <w:lang w:val="fr-FR"/>
        </w:rPr>
        <w:t>é</w:t>
      </w:r>
      <w:r>
        <w:rPr>
          <w:i w:val="0"/>
          <w:iCs w:val="0"/>
          <w:rtl w:val="0"/>
        </w:rPr>
        <w:t>, hlinit</w:t>
      </w:r>
      <w:r>
        <w:rPr>
          <w:i w:val="0"/>
          <w:iCs w:val="0"/>
          <w:rtl w:val="0"/>
          <w:lang w:val="fr-FR"/>
        </w:rPr>
        <w:t xml:space="preserve">é </w:t>
      </w:r>
      <w:r>
        <w:rPr>
          <w:i w:val="0"/>
          <w:iCs w:val="0"/>
          <w:rtl w:val="0"/>
        </w:rPr>
        <w:t>a kamenit</w:t>
      </w:r>
      <w:r>
        <w:rPr>
          <w:i w:val="0"/>
          <w:iCs w:val="0"/>
          <w:rtl w:val="0"/>
          <w:lang w:val="fr-FR"/>
        </w:rPr>
        <w:t xml:space="preserve">é </w:t>
      </w:r>
      <w:r>
        <w:rPr>
          <w:i w:val="0"/>
          <w:iCs w:val="0"/>
          <w:rtl w:val="0"/>
        </w:rPr>
        <w:t>p</w:t>
      </w:r>
      <w:r>
        <w:rPr>
          <w:i w:val="0"/>
          <w:iCs w:val="0"/>
          <w:rtl w:val="0"/>
        </w:rPr>
        <w:t>ů</w:t>
      </w:r>
      <w:r>
        <w:rPr>
          <w:i w:val="0"/>
          <w:iCs w:val="0"/>
          <w:rtl w:val="0"/>
        </w:rPr>
        <w:t>d</w:t>
      </w:r>
      <w:r>
        <w:rPr>
          <w:i w:val="0"/>
          <w:iCs w:val="0"/>
          <w:rtl w:val="0"/>
        </w:rPr>
        <w:t>ě</w:t>
      </w:r>
      <w:r>
        <w:rPr>
          <w:i w:val="0"/>
          <w:iCs w:val="0"/>
          <w:rtl w:val="0"/>
        </w:rPr>
        <w:t>. Pro</w:t>
      </w:r>
      <w:r>
        <w:rPr>
          <w:i w:val="0"/>
          <w:iCs w:val="0"/>
          <w:rtl w:val="0"/>
        </w:rPr>
        <w:t xml:space="preserve">č </w:t>
      </w:r>
      <w:r>
        <w:rPr>
          <w:i w:val="0"/>
          <w:iCs w:val="0"/>
          <w:rtl w:val="0"/>
        </w:rPr>
        <w:t>se tak dob</w:t>
      </w:r>
      <w:r>
        <w:rPr>
          <w:i w:val="0"/>
          <w:iCs w:val="0"/>
          <w:rtl w:val="0"/>
        </w:rPr>
        <w:t>ř</w:t>
      </w:r>
      <w:r>
        <w:rPr>
          <w:i w:val="0"/>
          <w:iCs w:val="0"/>
          <w:rtl w:val="0"/>
        </w:rPr>
        <w:t>e vyrovn</w:t>
      </w:r>
      <w:r>
        <w:rPr>
          <w:i w:val="0"/>
          <w:iCs w:val="0"/>
          <w:rtl w:val="0"/>
        </w:rPr>
        <w:t>á</w:t>
      </w:r>
      <w:r>
        <w:rPr>
          <w:i w:val="0"/>
          <w:iCs w:val="0"/>
          <w:rtl w:val="0"/>
        </w:rPr>
        <w:t>v</w:t>
      </w:r>
      <w:r>
        <w:rPr>
          <w:i w:val="0"/>
          <w:iCs w:val="0"/>
          <w:rtl w:val="0"/>
        </w:rPr>
        <w:t xml:space="preserve">á </w:t>
      </w:r>
      <w:r>
        <w:rPr>
          <w:i w:val="0"/>
          <w:iCs w:val="0"/>
          <w:rtl w:val="0"/>
          <w:lang w:val="de-DE"/>
        </w:rPr>
        <w:t xml:space="preserve">se suchem? </w:t>
      </w:r>
      <w:r>
        <w:rPr>
          <w:i w:val="0"/>
          <w:iCs w:val="0"/>
          <w:rtl w:val="0"/>
        </w:rPr>
        <w:t xml:space="preserve">Na </w:t>
      </w:r>
      <w:r>
        <w:rPr>
          <w:i w:val="0"/>
          <w:iCs w:val="0"/>
          <w:rtl w:val="0"/>
        </w:rPr>
        <w:t>č</w:t>
      </w:r>
      <w:r>
        <w:rPr>
          <w:i w:val="0"/>
          <w:iCs w:val="0"/>
          <w:rtl w:val="0"/>
        </w:rPr>
        <w:t>ty</w:t>
      </w:r>
      <w:r>
        <w:rPr>
          <w:i w:val="0"/>
          <w:iCs w:val="0"/>
          <w:rtl w:val="0"/>
        </w:rPr>
        <w:t>ř</w:t>
      </w:r>
      <w:r>
        <w:rPr>
          <w:i w:val="0"/>
          <w:iCs w:val="0"/>
          <w:rtl w:val="0"/>
        </w:rPr>
        <w:t>hrann</w:t>
      </w:r>
      <w:r>
        <w:rPr>
          <w:i w:val="0"/>
          <w:iCs w:val="0"/>
          <w:rtl w:val="0"/>
        </w:rPr>
        <w:t>é</w:t>
      </w:r>
      <w:r>
        <w:rPr>
          <w:i w:val="0"/>
          <w:iCs w:val="0"/>
          <w:rtl w:val="0"/>
        </w:rPr>
        <w:t>m stonku m</w:t>
      </w:r>
      <w:r>
        <w:rPr>
          <w:i w:val="0"/>
          <w:iCs w:val="0"/>
          <w:rtl w:val="0"/>
        </w:rPr>
        <w:t xml:space="preserve">á </w:t>
      </w:r>
      <w:r>
        <w:rPr>
          <w:i w:val="0"/>
          <w:iCs w:val="0"/>
          <w:rtl w:val="0"/>
        </w:rPr>
        <w:t>d</w:t>
      </w:r>
      <w:r>
        <w:rPr>
          <w:i w:val="0"/>
          <w:iCs w:val="0"/>
          <w:rtl w:val="0"/>
        </w:rPr>
        <w:t xml:space="preserve">vojice </w:t>
      </w:r>
      <w:r>
        <w:rPr>
          <w:i w:val="0"/>
          <w:iCs w:val="0"/>
          <w:rtl w:val="0"/>
        </w:rPr>
        <w:t>p</w:t>
      </w:r>
      <w:r>
        <w:rPr>
          <w:i w:val="0"/>
          <w:iCs w:val="0"/>
          <w:rtl w:val="0"/>
        </w:rPr>
        <w:t>ř</w:t>
      </w:r>
      <w:r>
        <w:rPr>
          <w:i w:val="0"/>
          <w:iCs w:val="0"/>
          <w:rtl w:val="0"/>
        </w:rPr>
        <w:t>isedl</w:t>
      </w:r>
      <w:r>
        <w:rPr>
          <w:i w:val="0"/>
          <w:iCs w:val="0"/>
          <w:rtl w:val="0"/>
        </w:rPr>
        <w:t>ý</w:t>
      </w:r>
      <w:r>
        <w:rPr>
          <w:i w:val="0"/>
          <w:iCs w:val="0"/>
          <w:rtl w:val="0"/>
        </w:rPr>
        <w:t xml:space="preserve">ch </w:t>
      </w:r>
      <w:r>
        <w:rPr>
          <w:i w:val="0"/>
          <w:iCs w:val="0"/>
          <w:rtl w:val="0"/>
        </w:rPr>
        <w:t>list</w:t>
      </w:r>
      <w:r>
        <w:rPr>
          <w:i w:val="0"/>
          <w:iCs w:val="0"/>
          <w:rtl w:val="0"/>
        </w:rPr>
        <w:t>ů</w:t>
      </w:r>
      <w:r>
        <w:rPr>
          <w:i w:val="0"/>
          <w:iCs w:val="0"/>
          <w:rtl w:val="0"/>
        </w:rPr>
        <w:t>, v</w:t>
      </w:r>
      <w:r>
        <w:rPr>
          <w:i w:val="0"/>
          <w:iCs w:val="0"/>
          <w:rtl w:val="0"/>
        </w:rPr>
        <w:t xml:space="preserve"> jejich</w:t>
      </w:r>
      <w:r>
        <w:rPr>
          <w:i w:val="0"/>
          <w:iCs w:val="0"/>
          <w:rtl w:val="0"/>
        </w:rPr>
        <w:t xml:space="preserve">ž </w:t>
      </w:r>
      <w:r>
        <w:rPr>
          <w:i w:val="0"/>
          <w:iCs w:val="0"/>
          <w:rtl w:val="0"/>
        </w:rPr>
        <w:t>pa</w:t>
      </w:r>
      <w:r>
        <w:rPr>
          <w:i w:val="0"/>
          <w:iCs w:val="0"/>
          <w:rtl w:val="0"/>
        </w:rPr>
        <w:t>ž</w:t>
      </w:r>
      <w:r>
        <w:rPr>
          <w:i w:val="0"/>
          <w:iCs w:val="0"/>
          <w:rtl w:val="0"/>
        </w:rPr>
        <w:t>d</w:t>
      </w:r>
      <w:r>
        <w:rPr>
          <w:i w:val="0"/>
          <w:iCs w:val="0"/>
          <w:rtl w:val="0"/>
        </w:rPr>
        <w:t xml:space="preserve">í </w:t>
      </w:r>
      <w:r>
        <w:rPr>
          <w:i w:val="0"/>
          <w:iCs w:val="0"/>
          <w:rtl w:val="0"/>
        </w:rPr>
        <w:t>se shroma</w:t>
      </w:r>
      <w:r>
        <w:rPr>
          <w:i w:val="0"/>
          <w:iCs w:val="0"/>
          <w:rtl w:val="0"/>
        </w:rPr>
        <w:t>žď</w:t>
      </w:r>
      <w:r>
        <w:rPr>
          <w:i w:val="0"/>
          <w:iCs w:val="0"/>
          <w:rtl w:val="0"/>
        </w:rPr>
        <w:t>uje rosa a de</w:t>
      </w:r>
      <w:r>
        <w:rPr>
          <w:i w:val="0"/>
          <w:iCs w:val="0"/>
          <w:rtl w:val="0"/>
        </w:rPr>
        <w:t>šť</w:t>
      </w:r>
      <w:r>
        <w:rPr>
          <w:i w:val="0"/>
          <w:iCs w:val="0"/>
          <w:rtl w:val="0"/>
        </w:rPr>
        <w:t>ov</w:t>
      </w:r>
      <w:r>
        <w:rPr>
          <w:i w:val="0"/>
          <w:iCs w:val="0"/>
          <w:rtl w:val="0"/>
        </w:rPr>
        <w:t xml:space="preserve">á </w:t>
      </w:r>
      <w:r>
        <w:rPr>
          <w:i w:val="0"/>
          <w:iCs w:val="0"/>
          <w:rtl w:val="0"/>
        </w:rPr>
        <w:t>voda</w:t>
      </w:r>
      <w:r>
        <w:rPr>
          <w:i w:val="0"/>
          <w:iCs w:val="0"/>
          <w:rtl w:val="0"/>
        </w:rPr>
        <w:t>. Povrch list</w:t>
      </w:r>
      <w:r>
        <w:rPr>
          <w:i w:val="0"/>
          <w:iCs w:val="0"/>
          <w:rtl w:val="0"/>
        </w:rPr>
        <w:t xml:space="preserve">ů </w:t>
      </w:r>
      <w:r>
        <w:rPr>
          <w:i w:val="0"/>
          <w:iCs w:val="0"/>
          <w:rtl w:val="0"/>
        </w:rPr>
        <w:t>je obrven</w:t>
      </w:r>
      <w:r>
        <w:rPr>
          <w:i w:val="0"/>
          <w:iCs w:val="0"/>
          <w:rtl w:val="0"/>
        </w:rPr>
        <w:t>ý</w:t>
      </w:r>
      <w:r>
        <w:rPr>
          <w:i w:val="0"/>
          <w:iCs w:val="0"/>
          <w:rtl w:val="0"/>
        </w:rPr>
        <w:t xml:space="preserve">. </w:t>
      </w:r>
    </w:p>
    <w:p>
      <w:pPr>
        <w:pStyle w:val="Výchozí"/>
      </w:pPr>
      <w:r>
        <w:rPr>
          <w:rtl w:val="0"/>
        </w:rPr>
        <w:t>V</w:t>
      </w:r>
      <w:r>
        <w:rPr>
          <w:rtl w:val="0"/>
        </w:rPr>
        <w:t>ý</w:t>
      </w:r>
      <w:r>
        <w:rPr>
          <w:rtl w:val="0"/>
        </w:rPr>
        <w:t>znam mu</w:t>
      </w:r>
      <w:r>
        <w:rPr>
          <w:rtl w:val="0"/>
        </w:rPr>
        <w:t>žá</w:t>
      </w:r>
      <w:r>
        <w:rPr>
          <w:rtl w:val="0"/>
        </w:rPr>
        <w:t>ku d</w:t>
      </w:r>
      <w:r>
        <w:rPr>
          <w:rtl w:val="0"/>
        </w:rPr>
        <w:t>í</w:t>
      </w:r>
      <w:r>
        <w:rPr>
          <w:rtl w:val="0"/>
        </w:rPr>
        <w:t>ky jeho vlastnostem st</w:t>
      </w:r>
      <w:r>
        <w:rPr>
          <w:rtl w:val="0"/>
        </w:rPr>
        <w:t>á</w:t>
      </w:r>
      <w:r>
        <w:rPr>
          <w:rtl w:val="0"/>
        </w:rPr>
        <w:t>le roste.</w:t>
      </w:r>
      <w:r>
        <w:rPr>
          <w:rtl w:val="0"/>
        </w:rPr>
        <w:t xml:space="preserve"> Je to nejen </w:t>
      </w:r>
      <w:r>
        <w:rPr>
          <w:rtl w:val="0"/>
        </w:rPr>
        <w:t>u</w:t>
      </w:r>
      <w:r>
        <w:rPr>
          <w:rtl w:val="0"/>
        </w:rPr>
        <w:t>ž</w:t>
      </w:r>
      <w:r>
        <w:rPr>
          <w:rtl w:val="0"/>
        </w:rPr>
        <w:t>itkov</w:t>
      </w:r>
      <w:r>
        <w:rPr>
          <w:rtl w:val="0"/>
        </w:rPr>
        <w:t>á</w:t>
      </w:r>
      <w:r>
        <w:rPr>
          <w:rtl w:val="0"/>
        </w:rPr>
        <w:t xml:space="preserve">, </w:t>
      </w:r>
      <w:r>
        <w:rPr>
          <w:rtl w:val="0"/>
        </w:rPr>
        <w:t>krmn</w:t>
      </w:r>
      <w:r>
        <w:rPr>
          <w:rtl w:val="0"/>
        </w:rPr>
        <w:t>á</w:t>
      </w:r>
      <w:r>
        <w:rPr>
          <w:rtl w:val="0"/>
        </w:rPr>
        <w:t xml:space="preserve"> </w:t>
      </w:r>
      <w:r>
        <w:rPr>
          <w:rtl w:val="0"/>
        </w:rPr>
        <w:t>a sil</w:t>
      </w:r>
      <w:r>
        <w:rPr>
          <w:rtl w:val="0"/>
        </w:rPr>
        <w:t>áž</w:t>
      </w:r>
      <w:r>
        <w:rPr>
          <w:rtl w:val="0"/>
        </w:rPr>
        <w:t>n</w:t>
      </w:r>
      <w:r>
        <w:rPr>
          <w:rtl w:val="0"/>
        </w:rPr>
        <w:t xml:space="preserve">í </w:t>
      </w:r>
      <w:r>
        <w:rPr>
          <w:rtl w:val="0"/>
        </w:rPr>
        <w:t>rostlina, ale tak</w:t>
      </w:r>
      <w:r>
        <w:rPr>
          <w:rtl w:val="0"/>
          <w:lang w:val="fr-FR"/>
        </w:rPr>
        <w:t xml:space="preserve">é </w:t>
      </w:r>
      <w:r>
        <w:rPr>
          <w:rtl w:val="0"/>
        </w:rPr>
        <w:t>velmi vhodn</w:t>
      </w:r>
      <w:r>
        <w:rPr>
          <w:rtl w:val="0"/>
        </w:rPr>
        <w:t xml:space="preserve">á </w:t>
      </w:r>
      <w:r>
        <w:rPr>
          <w:rtl w:val="0"/>
        </w:rPr>
        <w:t>jako v</w:t>
      </w:r>
      <w:r>
        <w:rPr>
          <w:rtl w:val="0"/>
        </w:rPr>
        <w:t>č</w:t>
      </w:r>
      <w:r>
        <w:rPr>
          <w:rtl w:val="0"/>
        </w:rPr>
        <w:t>el</w:t>
      </w:r>
      <w:r>
        <w:rPr>
          <w:rtl w:val="0"/>
        </w:rPr>
        <w:t xml:space="preserve">í </w:t>
      </w:r>
      <w:r>
        <w:rPr>
          <w:rtl w:val="0"/>
        </w:rPr>
        <w:t>pastva (poskytuje v</w:t>
      </w:r>
      <w:r>
        <w:rPr>
          <w:rtl w:val="0"/>
        </w:rPr>
        <w:t>í</w:t>
      </w:r>
      <w:r>
        <w:rPr>
          <w:rtl w:val="0"/>
        </w:rPr>
        <w:t>ce ne</w:t>
      </w:r>
      <w:r>
        <w:rPr>
          <w:rtl w:val="0"/>
        </w:rPr>
        <w:t xml:space="preserve">ž </w:t>
      </w:r>
      <w:r>
        <w:rPr>
          <w:rtl w:val="0"/>
          <w:lang w:val="da-DK"/>
        </w:rPr>
        <w:t>150 kg medu</w:t>
      </w:r>
      <w:r>
        <w:rPr>
          <w:rtl w:val="0"/>
        </w:rPr>
        <w:t xml:space="preserve"> na hektar</w:t>
      </w:r>
      <w:r>
        <w:rPr>
          <w:rtl w:val="0"/>
        </w:rPr>
        <w:t>) Je tak</w:t>
      </w:r>
      <w:r>
        <w:rPr>
          <w:rtl w:val="0"/>
          <w:lang w:val="fr-FR"/>
        </w:rPr>
        <w:t xml:space="preserve">é </w:t>
      </w:r>
      <w:r>
        <w:rPr>
          <w:rtl w:val="0"/>
        </w:rPr>
        <w:t>dobr</w:t>
      </w:r>
      <w:r>
        <w:rPr>
          <w:rtl w:val="0"/>
        </w:rPr>
        <w:t>ý</w:t>
      </w:r>
      <w:r>
        <w:rPr>
          <w:rtl w:val="0"/>
        </w:rPr>
        <w:t>m zelen</w:t>
      </w:r>
      <w:r>
        <w:rPr>
          <w:rtl w:val="0"/>
        </w:rPr>
        <w:t>ý</w:t>
      </w:r>
      <w:r>
        <w:rPr>
          <w:rtl w:val="0"/>
        </w:rPr>
        <w:t>m krmivem pro dom</w:t>
      </w:r>
      <w:r>
        <w:rPr>
          <w:rtl w:val="0"/>
        </w:rPr>
        <w:t>á</w:t>
      </w:r>
      <w:r>
        <w:rPr>
          <w:rtl w:val="0"/>
        </w:rPr>
        <w:t>c</w:t>
      </w:r>
      <w:r>
        <w:rPr>
          <w:rtl w:val="0"/>
        </w:rPr>
        <w:t xml:space="preserve">í </w:t>
      </w:r>
      <w:r>
        <w:rPr>
          <w:rtl w:val="0"/>
        </w:rPr>
        <w:t>zv</w:t>
      </w:r>
      <w:r>
        <w:rPr>
          <w:rtl w:val="0"/>
        </w:rPr>
        <w:t>íř</w:t>
      </w:r>
      <w:r>
        <w:rPr>
          <w:rtl w:val="0"/>
        </w:rPr>
        <w:t>ata (kr</w:t>
      </w:r>
      <w:r>
        <w:rPr>
          <w:rtl w:val="0"/>
        </w:rPr>
        <w:t>á</w:t>
      </w:r>
      <w:r>
        <w:rPr>
          <w:rtl w:val="0"/>
        </w:rPr>
        <w:t>l</w:t>
      </w:r>
      <w:r>
        <w:rPr>
          <w:rtl w:val="0"/>
        </w:rPr>
        <w:t>í</w:t>
      </w:r>
      <w:r>
        <w:rPr>
          <w:rtl w:val="0"/>
        </w:rPr>
        <w:t>ky, mor</w:t>
      </w:r>
      <w:r>
        <w:rPr>
          <w:rtl w:val="0"/>
        </w:rPr>
        <w:t>č</w:t>
      </w:r>
      <w:r>
        <w:rPr>
          <w:rtl w:val="0"/>
        </w:rPr>
        <w:t>ata, ovce nebo kozy) a pou</w:t>
      </w:r>
      <w:r>
        <w:rPr>
          <w:rtl w:val="0"/>
        </w:rPr>
        <w:t>ží</w:t>
      </w:r>
      <w:r>
        <w:rPr>
          <w:rtl w:val="0"/>
        </w:rPr>
        <w:t>v</w:t>
      </w:r>
      <w:r>
        <w:rPr>
          <w:rtl w:val="0"/>
        </w:rPr>
        <w:t xml:space="preserve">á </w:t>
      </w:r>
      <w:r>
        <w:rPr>
          <w:rtl w:val="0"/>
        </w:rPr>
        <w:t>se jako energetick</w:t>
      </w:r>
      <w:r>
        <w:rPr>
          <w:rtl w:val="0"/>
        </w:rPr>
        <w:t xml:space="preserve">á </w:t>
      </w:r>
      <w:r>
        <w:rPr>
          <w:rtl w:val="0"/>
        </w:rPr>
        <w:t>plodina</w:t>
      </w:r>
      <w:r>
        <w:rPr>
          <w:rtl w:val="0"/>
        </w:rPr>
        <w:t xml:space="preserve"> - zdroj biomasy.</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0"/>
      <w:shd w:val="clear" w:color="auto" w:fill="auto"/>
      <w:suppressAutoHyphens w:val="1"/>
      <w:bidi w:val="0"/>
      <w:spacing w:before="0" w:after="0" w:line="10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de-DE"/>
      <w14:textFill>
        <w14:solidFill>
          <w14:srgbClr w14:val="000000"/>
        </w14:solidFill>
      </w14:textFill>
    </w:rPr>
  </w:style>
  <w:style w:type="paragraph" w:styleId="Výchozí">
    <w:name w:val="Výchozí"/>
    <w:next w:val="Výchozí"/>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ndara" w:cs="Arial Unicode MS" w:hAnsi="Candara" w:eastAsia="Arial Unicode MS"/>
      <w:b w:val="0"/>
      <w:bCs w:val="0"/>
      <w:i w:val="0"/>
      <w:iCs w:val="0"/>
      <w:caps w:val="0"/>
      <w:smallCaps w:val="0"/>
      <w:strike w:val="0"/>
      <w:dstrike w:val="0"/>
      <w:outline w:val="0"/>
      <w:color w:val="1f2021"/>
      <w:spacing w:val="0"/>
      <w:kern w:val="0"/>
      <w:position w:val="0"/>
      <w:sz w:val="22"/>
      <w:szCs w:val="22"/>
      <w:u w:val="none"/>
      <w:shd w:val="clear" w:color="auto" w:fill="ffffff"/>
      <w:vertAlign w:val="baseline"/>
      <w14:textOutline>
        <w14:noFill/>
      </w14:textOutline>
      <w14:textFill>
        <w14:solidFill>
          <w14:srgbClr w14:val="20212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